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C6C" w:rsidRPr="00F3771C" w:rsidRDefault="00932C6C" w:rsidP="00932C6C">
      <w:pPr>
        <w:keepNext/>
        <w:spacing w:before="240" w:after="60"/>
        <w:ind w:firstLine="0"/>
        <w:outlineLvl w:val="0"/>
        <w:rPr>
          <w:rFonts w:eastAsia="Times New Roman"/>
          <w:b/>
          <w:bCs/>
          <w:color w:val="FF0000"/>
          <w:kern w:val="32"/>
          <w:sz w:val="22"/>
          <w:szCs w:val="22"/>
          <w:lang w:val="en-US"/>
        </w:rPr>
      </w:pPr>
      <w:r>
        <w:rPr>
          <w:rFonts w:eastAsia="Times New Roman"/>
          <w:b/>
          <w:bCs/>
          <w:color w:val="FF0000"/>
          <w:kern w:val="32"/>
          <w:sz w:val="22"/>
          <w:szCs w:val="22"/>
          <w:lang w:val="en-US"/>
        </w:rPr>
        <w:t xml:space="preserve">      </w:t>
      </w:r>
      <w:r w:rsidRPr="00F3771C">
        <w:rPr>
          <w:rFonts w:eastAsia="Times New Roman"/>
          <w:b/>
          <w:bCs/>
          <w:color w:val="FF0000"/>
          <w:kern w:val="32"/>
          <w:sz w:val="22"/>
          <w:szCs w:val="22"/>
          <w:lang w:val="en-US"/>
        </w:rPr>
        <w:t>PARK VE BAHÇELER MÜDÜRLÜĞÜ MEZARLIKLAR BÜROSU</w:t>
      </w:r>
    </w:p>
    <w:p w:rsidR="00932C6C" w:rsidRPr="00F3771C" w:rsidRDefault="00932C6C" w:rsidP="00932C6C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</w:p>
    <w:p w:rsidR="00932C6C" w:rsidRPr="00F3771C" w:rsidRDefault="00932C6C" w:rsidP="00932C6C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Kodlar:</w:t>
      </w:r>
      <w:r w:rsidRPr="00F3771C">
        <w:rPr>
          <w:rFonts w:ascii="Book Antiqua" w:hAnsi="Book Antiqua"/>
          <w:b/>
          <w:sz w:val="20"/>
          <w:szCs w:val="20"/>
        </w:rPr>
        <w:tab/>
      </w:r>
    </w:p>
    <w:p w:rsidR="00932C6C" w:rsidRPr="00F3771C" w:rsidRDefault="00932C6C" w:rsidP="00932C6C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932C6C" w:rsidRPr="00F3771C" w:rsidRDefault="00932C6C" w:rsidP="00932C6C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932C6C" w:rsidRPr="00F3771C" w:rsidRDefault="00932C6C" w:rsidP="00932C6C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932C6C" w:rsidRPr="00F3771C" w:rsidRDefault="00932C6C" w:rsidP="00932C6C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932C6C" w:rsidRPr="00932C6C" w:rsidRDefault="00932C6C" w:rsidP="00932C6C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E= %19</w:t>
      </w:r>
      <w:r>
        <w:rPr>
          <w:rFonts w:ascii="Book Antiqua" w:hAnsi="Book Antiqua"/>
          <w:b/>
          <w:sz w:val="20"/>
          <w:szCs w:val="20"/>
        </w:rPr>
        <w:t>’dan az gerçekleşme veya zayıf.</w:t>
      </w:r>
    </w:p>
    <w:tbl>
      <w:tblPr>
        <w:tblpPr w:leftFromText="141" w:rightFromText="141" w:vertAnchor="text" w:horzAnchor="margin" w:tblpX="-541" w:tblpY="265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0"/>
        <w:gridCol w:w="6104"/>
        <w:gridCol w:w="1073"/>
        <w:gridCol w:w="2835"/>
      </w:tblGrid>
      <w:tr w:rsidR="00932C6C" w:rsidRPr="00F3771C" w:rsidTr="00135B70">
        <w:trPr>
          <w:trHeight w:val="188"/>
        </w:trPr>
        <w:tc>
          <w:tcPr>
            <w:tcW w:w="690" w:type="dxa"/>
            <w:shd w:val="clear" w:color="auto" w:fill="F2DBDB"/>
            <w:vAlign w:val="center"/>
          </w:tcPr>
          <w:p w:rsidR="00932C6C" w:rsidRPr="00F3771C" w:rsidRDefault="00932C6C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6104" w:type="dxa"/>
            <w:shd w:val="clear" w:color="auto" w:fill="F2DBDB"/>
            <w:vAlign w:val="center"/>
          </w:tcPr>
          <w:p w:rsidR="00932C6C" w:rsidRPr="00F3771C" w:rsidRDefault="00932C6C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Stratejik Öncelikler</w:t>
            </w:r>
          </w:p>
          <w:p w:rsidR="00932C6C" w:rsidRPr="00F3771C" w:rsidRDefault="00932C6C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(Faaliyet ve Projeler)</w:t>
            </w:r>
          </w:p>
        </w:tc>
        <w:tc>
          <w:tcPr>
            <w:tcW w:w="1073" w:type="dxa"/>
            <w:shd w:val="clear" w:color="auto" w:fill="F2DBDB"/>
            <w:vAlign w:val="center"/>
          </w:tcPr>
          <w:p w:rsidR="00932C6C" w:rsidRPr="00F3771C" w:rsidRDefault="00932C6C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932C6C" w:rsidRPr="00F3771C" w:rsidRDefault="00932C6C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932C6C" w:rsidRPr="00F3771C" w:rsidTr="00135B70">
        <w:trPr>
          <w:trHeight w:val="208"/>
        </w:trPr>
        <w:tc>
          <w:tcPr>
            <w:tcW w:w="690" w:type="dxa"/>
            <w:vMerge w:val="restart"/>
            <w:shd w:val="clear" w:color="auto" w:fill="F2DBDB"/>
            <w:vAlign w:val="center"/>
          </w:tcPr>
          <w:p w:rsidR="00932C6C" w:rsidRPr="00F3771C" w:rsidRDefault="00932C6C" w:rsidP="00135B70">
            <w:pPr>
              <w:spacing w:before="0" w:after="0"/>
              <w:ind w:firstLine="0"/>
              <w:jc w:val="center"/>
              <w:rPr>
                <w:b/>
                <w:color w:val="FF0000"/>
                <w:sz w:val="22"/>
                <w:szCs w:val="22"/>
              </w:rPr>
            </w:pPr>
            <w:r w:rsidRPr="00F3771C">
              <w:rPr>
                <w:b/>
                <w:color w:val="FF0000"/>
                <w:sz w:val="22"/>
                <w:szCs w:val="22"/>
              </w:rPr>
              <w:t>2.Yıl</w:t>
            </w:r>
          </w:p>
        </w:tc>
        <w:tc>
          <w:tcPr>
            <w:tcW w:w="6104" w:type="dxa"/>
            <w:shd w:val="clear" w:color="auto" w:fill="F2DBDB"/>
          </w:tcPr>
          <w:p w:rsidR="00932C6C" w:rsidRPr="00F3771C" w:rsidRDefault="00932C6C" w:rsidP="00135B70">
            <w:pPr>
              <w:keepNext/>
              <w:ind w:firstLine="0"/>
              <w:outlineLvl w:val="2"/>
              <w:rPr>
                <w:sz w:val="22"/>
                <w:szCs w:val="22"/>
              </w:rPr>
            </w:pPr>
            <w:r w:rsidRPr="00F3771C">
              <w:rPr>
                <w:sz w:val="22"/>
                <w:szCs w:val="22"/>
              </w:rPr>
              <w:t>Mezarlık hizmet alanlarının bakım ve temizliği düzenli olarak yapılacak.</w:t>
            </w:r>
          </w:p>
        </w:tc>
        <w:tc>
          <w:tcPr>
            <w:tcW w:w="1073" w:type="dxa"/>
            <w:shd w:val="clear" w:color="auto" w:fill="F2DBDB"/>
            <w:vAlign w:val="center"/>
          </w:tcPr>
          <w:p w:rsidR="00932C6C" w:rsidRPr="00F3771C" w:rsidRDefault="00932C6C" w:rsidP="00135B70">
            <w:pPr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F3771C">
              <w:rPr>
                <w:sz w:val="22"/>
                <w:szCs w:val="22"/>
              </w:rPr>
              <w:t>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932C6C" w:rsidRPr="00C640CE" w:rsidRDefault="00932C6C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C640CE">
              <w:rPr>
                <w:sz w:val="18"/>
                <w:szCs w:val="18"/>
              </w:rPr>
              <w:t xml:space="preserve">( </w:t>
            </w:r>
            <w:r w:rsidR="00C640CE" w:rsidRPr="00C640CE">
              <w:rPr>
                <w:b/>
                <w:sz w:val="18"/>
                <w:szCs w:val="18"/>
              </w:rPr>
              <w:t>X</w:t>
            </w:r>
            <w:r w:rsidRPr="00C640CE">
              <w:rPr>
                <w:sz w:val="18"/>
                <w:szCs w:val="18"/>
              </w:rPr>
              <w:t xml:space="preserve"> ) A    (  ) B   (  ) C   (  ) D  (  ) E</w:t>
            </w:r>
          </w:p>
        </w:tc>
      </w:tr>
      <w:tr w:rsidR="00932C6C" w:rsidRPr="00F3771C" w:rsidTr="00135B70">
        <w:trPr>
          <w:trHeight w:val="218"/>
        </w:trPr>
        <w:tc>
          <w:tcPr>
            <w:tcW w:w="690" w:type="dxa"/>
            <w:vMerge/>
            <w:shd w:val="clear" w:color="auto" w:fill="F2DBDB"/>
          </w:tcPr>
          <w:p w:rsidR="00932C6C" w:rsidRPr="00F3771C" w:rsidRDefault="00932C6C" w:rsidP="00135B70">
            <w:pPr>
              <w:spacing w:before="0" w:after="0"/>
              <w:ind w:firstLine="0"/>
              <w:rPr>
                <w:sz w:val="22"/>
                <w:szCs w:val="22"/>
              </w:rPr>
            </w:pPr>
          </w:p>
        </w:tc>
        <w:tc>
          <w:tcPr>
            <w:tcW w:w="6104" w:type="dxa"/>
            <w:shd w:val="clear" w:color="auto" w:fill="F2DBDB"/>
          </w:tcPr>
          <w:p w:rsidR="00932C6C" w:rsidRPr="00F3771C" w:rsidRDefault="00932C6C" w:rsidP="00135B70">
            <w:pPr>
              <w:keepNext/>
              <w:ind w:firstLine="0"/>
              <w:outlineLvl w:val="2"/>
              <w:rPr>
                <w:sz w:val="22"/>
                <w:szCs w:val="22"/>
              </w:rPr>
            </w:pPr>
            <w:r w:rsidRPr="00F3771C">
              <w:rPr>
                <w:sz w:val="22"/>
                <w:szCs w:val="22"/>
              </w:rPr>
              <w:t>Düzenli olarak mezarlıklar kontrol edilecek ve güvenliği sağlanacak.</w:t>
            </w:r>
          </w:p>
        </w:tc>
        <w:tc>
          <w:tcPr>
            <w:tcW w:w="1073" w:type="dxa"/>
            <w:shd w:val="clear" w:color="auto" w:fill="F2DBDB"/>
            <w:vAlign w:val="center"/>
          </w:tcPr>
          <w:p w:rsidR="00932C6C" w:rsidRPr="00F3771C" w:rsidRDefault="00932C6C" w:rsidP="00135B70">
            <w:pPr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F3771C">
              <w:rPr>
                <w:sz w:val="22"/>
                <w:szCs w:val="22"/>
              </w:rPr>
              <w:t>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932C6C" w:rsidRPr="00C640CE" w:rsidRDefault="00932C6C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C640CE">
              <w:rPr>
                <w:sz w:val="18"/>
                <w:szCs w:val="18"/>
              </w:rPr>
              <w:t xml:space="preserve">( </w:t>
            </w:r>
            <w:r w:rsidR="00C640CE" w:rsidRPr="00C640CE">
              <w:rPr>
                <w:b/>
                <w:sz w:val="18"/>
                <w:szCs w:val="18"/>
              </w:rPr>
              <w:t>X</w:t>
            </w:r>
            <w:r w:rsidRPr="00C640CE">
              <w:rPr>
                <w:sz w:val="18"/>
                <w:szCs w:val="18"/>
              </w:rPr>
              <w:t xml:space="preserve"> ) A    (  ) B   (  ) C   (  ) D  (  ) E</w:t>
            </w:r>
          </w:p>
        </w:tc>
      </w:tr>
      <w:tr w:rsidR="00932C6C" w:rsidRPr="00F3771C" w:rsidTr="00135B70">
        <w:trPr>
          <w:trHeight w:val="218"/>
        </w:trPr>
        <w:tc>
          <w:tcPr>
            <w:tcW w:w="690" w:type="dxa"/>
            <w:vMerge/>
            <w:shd w:val="clear" w:color="auto" w:fill="F2DBDB"/>
          </w:tcPr>
          <w:p w:rsidR="00932C6C" w:rsidRPr="00F3771C" w:rsidRDefault="00932C6C" w:rsidP="00135B70">
            <w:pPr>
              <w:spacing w:before="0" w:after="0"/>
              <w:ind w:firstLine="0"/>
              <w:rPr>
                <w:sz w:val="22"/>
                <w:szCs w:val="22"/>
              </w:rPr>
            </w:pPr>
          </w:p>
        </w:tc>
        <w:tc>
          <w:tcPr>
            <w:tcW w:w="6104" w:type="dxa"/>
            <w:shd w:val="clear" w:color="auto" w:fill="F2DBDB"/>
          </w:tcPr>
          <w:p w:rsidR="00932C6C" w:rsidRPr="00F3771C" w:rsidRDefault="00932C6C" w:rsidP="00135B70">
            <w:pPr>
              <w:keepNext/>
              <w:ind w:firstLine="0"/>
              <w:outlineLvl w:val="2"/>
              <w:rPr>
                <w:sz w:val="22"/>
                <w:szCs w:val="22"/>
              </w:rPr>
            </w:pPr>
            <w:r w:rsidRPr="00F3771C">
              <w:rPr>
                <w:sz w:val="22"/>
                <w:szCs w:val="22"/>
              </w:rPr>
              <w:t>Aile mezarları tespit edilerek bilgisayar ortamına aktarılması çalışmaları tamamlanacak.</w:t>
            </w:r>
          </w:p>
        </w:tc>
        <w:tc>
          <w:tcPr>
            <w:tcW w:w="1073" w:type="dxa"/>
            <w:shd w:val="clear" w:color="auto" w:fill="F2DBDB"/>
            <w:vAlign w:val="center"/>
          </w:tcPr>
          <w:p w:rsidR="00932C6C" w:rsidRPr="00F3771C" w:rsidRDefault="00932C6C" w:rsidP="00135B70">
            <w:pPr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F3771C">
              <w:rPr>
                <w:sz w:val="22"/>
                <w:szCs w:val="22"/>
              </w:rPr>
              <w:t>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932C6C" w:rsidRPr="00C640CE" w:rsidRDefault="00932C6C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C640CE">
              <w:rPr>
                <w:sz w:val="18"/>
                <w:szCs w:val="18"/>
              </w:rPr>
              <w:t xml:space="preserve">( </w:t>
            </w:r>
            <w:r w:rsidR="00C640CE" w:rsidRPr="00C640CE">
              <w:rPr>
                <w:b/>
                <w:sz w:val="18"/>
                <w:szCs w:val="18"/>
              </w:rPr>
              <w:t>X</w:t>
            </w:r>
            <w:r w:rsidRPr="00C640CE">
              <w:rPr>
                <w:sz w:val="18"/>
                <w:szCs w:val="18"/>
              </w:rPr>
              <w:t xml:space="preserve"> ) A    (  ) B   (  ) C   (  ) D  (  ) E</w:t>
            </w:r>
          </w:p>
        </w:tc>
      </w:tr>
      <w:tr w:rsidR="00932C6C" w:rsidRPr="00F3771C" w:rsidTr="00135B70">
        <w:trPr>
          <w:trHeight w:val="218"/>
        </w:trPr>
        <w:tc>
          <w:tcPr>
            <w:tcW w:w="690" w:type="dxa"/>
            <w:vMerge/>
            <w:shd w:val="clear" w:color="auto" w:fill="F2DBDB"/>
          </w:tcPr>
          <w:p w:rsidR="00932C6C" w:rsidRPr="00F3771C" w:rsidRDefault="00932C6C" w:rsidP="00135B70">
            <w:pPr>
              <w:spacing w:before="0" w:after="0"/>
              <w:ind w:firstLine="0"/>
              <w:rPr>
                <w:sz w:val="22"/>
                <w:szCs w:val="22"/>
              </w:rPr>
            </w:pPr>
          </w:p>
        </w:tc>
        <w:tc>
          <w:tcPr>
            <w:tcW w:w="6104" w:type="dxa"/>
            <w:shd w:val="clear" w:color="auto" w:fill="F2DBDB"/>
          </w:tcPr>
          <w:p w:rsidR="00932C6C" w:rsidRPr="00F3771C" w:rsidRDefault="00932C6C" w:rsidP="00135B70">
            <w:pPr>
              <w:keepNext/>
              <w:ind w:firstLine="0"/>
              <w:outlineLvl w:val="2"/>
              <w:rPr>
                <w:sz w:val="22"/>
                <w:szCs w:val="22"/>
              </w:rPr>
            </w:pPr>
            <w:r w:rsidRPr="00F3771C">
              <w:rPr>
                <w:sz w:val="22"/>
                <w:szCs w:val="22"/>
              </w:rPr>
              <w:t>İsimsiz (toprak, taş, eski ve yeni defin) mezarların kimlere ait olduğu tespit edilerek bilgisayar ortamına aktarılması çalışmaları tamamlanarak yeni definlerin kaydına devam edilecek.</w:t>
            </w:r>
          </w:p>
        </w:tc>
        <w:tc>
          <w:tcPr>
            <w:tcW w:w="1073" w:type="dxa"/>
            <w:shd w:val="clear" w:color="auto" w:fill="F2DBDB"/>
            <w:vAlign w:val="center"/>
          </w:tcPr>
          <w:p w:rsidR="00932C6C" w:rsidRPr="00F3771C" w:rsidRDefault="00932C6C" w:rsidP="00135B70">
            <w:pPr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F3771C">
              <w:rPr>
                <w:sz w:val="22"/>
                <w:szCs w:val="22"/>
              </w:rPr>
              <w:t>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932C6C" w:rsidRPr="00C640CE" w:rsidRDefault="00932C6C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C640CE">
              <w:rPr>
                <w:sz w:val="18"/>
                <w:szCs w:val="18"/>
              </w:rPr>
              <w:t xml:space="preserve">( </w:t>
            </w:r>
            <w:r w:rsidR="00C640CE" w:rsidRPr="00C640CE">
              <w:rPr>
                <w:b/>
                <w:sz w:val="18"/>
                <w:szCs w:val="18"/>
              </w:rPr>
              <w:t>X</w:t>
            </w:r>
            <w:r w:rsidRPr="00C640CE">
              <w:rPr>
                <w:sz w:val="18"/>
                <w:szCs w:val="18"/>
              </w:rPr>
              <w:t xml:space="preserve"> ) A    (  ) B   (  ) C   (  ) D  (  ) E</w:t>
            </w:r>
          </w:p>
        </w:tc>
      </w:tr>
      <w:tr w:rsidR="00932C6C" w:rsidRPr="00F3771C" w:rsidTr="00135B70">
        <w:trPr>
          <w:trHeight w:val="218"/>
        </w:trPr>
        <w:tc>
          <w:tcPr>
            <w:tcW w:w="690" w:type="dxa"/>
            <w:vMerge/>
            <w:shd w:val="clear" w:color="auto" w:fill="F2DBDB"/>
          </w:tcPr>
          <w:p w:rsidR="00932C6C" w:rsidRPr="00F3771C" w:rsidRDefault="00932C6C" w:rsidP="00135B70">
            <w:pPr>
              <w:spacing w:before="0" w:after="0"/>
              <w:ind w:firstLine="0"/>
              <w:rPr>
                <w:sz w:val="22"/>
                <w:szCs w:val="22"/>
              </w:rPr>
            </w:pPr>
          </w:p>
        </w:tc>
        <w:tc>
          <w:tcPr>
            <w:tcW w:w="6104" w:type="dxa"/>
            <w:shd w:val="clear" w:color="auto" w:fill="F2DBDB"/>
          </w:tcPr>
          <w:p w:rsidR="00932C6C" w:rsidRPr="00F3771C" w:rsidRDefault="00932C6C" w:rsidP="00135B70">
            <w:pPr>
              <w:keepNext/>
              <w:ind w:firstLine="0"/>
              <w:outlineLvl w:val="2"/>
              <w:rPr>
                <w:sz w:val="22"/>
                <w:szCs w:val="22"/>
              </w:rPr>
            </w:pPr>
            <w:r w:rsidRPr="00F3771C">
              <w:rPr>
                <w:sz w:val="22"/>
                <w:szCs w:val="22"/>
              </w:rPr>
              <w:t>Tüm mezar kayıtları ve arşivin bilgisayar ortamına aktarılması çalışmaları tamamlanacak.</w:t>
            </w:r>
          </w:p>
        </w:tc>
        <w:tc>
          <w:tcPr>
            <w:tcW w:w="1073" w:type="dxa"/>
            <w:shd w:val="clear" w:color="auto" w:fill="F2DBDB"/>
            <w:vAlign w:val="center"/>
          </w:tcPr>
          <w:p w:rsidR="00932C6C" w:rsidRPr="00F3771C" w:rsidRDefault="00932C6C" w:rsidP="00135B70">
            <w:pPr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F3771C">
              <w:rPr>
                <w:sz w:val="22"/>
                <w:szCs w:val="22"/>
              </w:rPr>
              <w:t>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932C6C" w:rsidRPr="00C640CE" w:rsidRDefault="00932C6C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C640CE">
              <w:rPr>
                <w:sz w:val="18"/>
                <w:szCs w:val="18"/>
              </w:rPr>
              <w:t xml:space="preserve">( </w:t>
            </w:r>
            <w:r w:rsidR="00C640CE" w:rsidRPr="00C640CE">
              <w:rPr>
                <w:b/>
                <w:sz w:val="18"/>
                <w:szCs w:val="18"/>
              </w:rPr>
              <w:t>X</w:t>
            </w:r>
            <w:r w:rsidRPr="00C640CE">
              <w:rPr>
                <w:sz w:val="18"/>
                <w:szCs w:val="18"/>
              </w:rPr>
              <w:t xml:space="preserve"> ) A    (  ) B   (  ) C   (  ) D  (  ) E</w:t>
            </w:r>
          </w:p>
        </w:tc>
      </w:tr>
      <w:tr w:rsidR="00932C6C" w:rsidRPr="00F3771C" w:rsidTr="00135B70">
        <w:trPr>
          <w:trHeight w:val="218"/>
        </w:trPr>
        <w:tc>
          <w:tcPr>
            <w:tcW w:w="690" w:type="dxa"/>
            <w:vMerge/>
            <w:shd w:val="clear" w:color="auto" w:fill="F2DBDB"/>
          </w:tcPr>
          <w:p w:rsidR="00932C6C" w:rsidRPr="00F3771C" w:rsidRDefault="00932C6C" w:rsidP="00135B70">
            <w:pPr>
              <w:spacing w:before="0" w:after="0"/>
              <w:ind w:firstLine="0"/>
              <w:rPr>
                <w:sz w:val="22"/>
                <w:szCs w:val="22"/>
              </w:rPr>
            </w:pPr>
          </w:p>
        </w:tc>
        <w:tc>
          <w:tcPr>
            <w:tcW w:w="6104" w:type="dxa"/>
            <w:shd w:val="clear" w:color="auto" w:fill="F2DBDB"/>
          </w:tcPr>
          <w:p w:rsidR="00932C6C" w:rsidRPr="00F3771C" w:rsidRDefault="00932C6C" w:rsidP="00135B70">
            <w:pPr>
              <w:keepNext/>
              <w:ind w:firstLine="0"/>
              <w:outlineLvl w:val="2"/>
              <w:rPr>
                <w:sz w:val="22"/>
                <w:szCs w:val="22"/>
              </w:rPr>
            </w:pPr>
            <w:r w:rsidRPr="00F3771C">
              <w:rPr>
                <w:sz w:val="22"/>
                <w:szCs w:val="22"/>
              </w:rPr>
              <w:t>Mezarlıklara 500 ağaç dikilecek.</w:t>
            </w:r>
          </w:p>
        </w:tc>
        <w:tc>
          <w:tcPr>
            <w:tcW w:w="1073" w:type="dxa"/>
            <w:shd w:val="clear" w:color="auto" w:fill="F2DBDB"/>
            <w:vAlign w:val="center"/>
          </w:tcPr>
          <w:p w:rsidR="00932C6C" w:rsidRPr="00F3771C" w:rsidRDefault="00932C6C" w:rsidP="00135B70">
            <w:pPr>
              <w:ind w:firstLine="0"/>
              <w:jc w:val="center"/>
              <w:rPr>
                <w:sz w:val="22"/>
                <w:szCs w:val="22"/>
              </w:rPr>
            </w:pPr>
            <w:r w:rsidRPr="00F3771C">
              <w:rPr>
                <w:sz w:val="22"/>
                <w:szCs w:val="22"/>
              </w:rPr>
              <w:t>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932C6C" w:rsidRPr="00C640CE" w:rsidRDefault="00932C6C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C640CE">
              <w:rPr>
                <w:sz w:val="18"/>
                <w:szCs w:val="18"/>
              </w:rPr>
              <w:t xml:space="preserve">( </w:t>
            </w:r>
            <w:r w:rsidR="00C640CE" w:rsidRPr="00C640CE">
              <w:rPr>
                <w:b/>
                <w:sz w:val="18"/>
                <w:szCs w:val="18"/>
              </w:rPr>
              <w:t>X</w:t>
            </w:r>
            <w:r w:rsidRPr="00C640CE">
              <w:rPr>
                <w:sz w:val="18"/>
                <w:szCs w:val="18"/>
              </w:rPr>
              <w:t xml:space="preserve"> ) A    (  ) B   (  ) C   (  ) D  (  ) E</w:t>
            </w:r>
          </w:p>
        </w:tc>
      </w:tr>
      <w:tr w:rsidR="00932C6C" w:rsidRPr="00F3771C" w:rsidTr="00135B70">
        <w:trPr>
          <w:trHeight w:val="142"/>
        </w:trPr>
        <w:tc>
          <w:tcPr>
            <w:tcW w:w="690" w:type="dxa"/>
            <w:vMerge/>
            <w:shd w:val="clear" w:color="auto" w:fill="F2DBDB"/>
          </w:tcPr>
          <w:p w:rsidR="00932C6C" w:rsidRPr="00F3771C" w:rsidRDefault="00932C6C" w:rsidP="00135B70">
            <w:pPr>
              <w:spacing w:before="0" w:after="0"/>
              <w:ind w:firstLine="0"/>
              <w:rPr>
                <w:sz w:val="22"/>
                <w:szCs w:val="22"/>
              </w:rPr>
            </w:pPr>
          </w:p>
        </w:tc>
        <w:tc>
          <w:tcPr>
            <w:tcW w:w="6104" w:type="dxa"/>
            <w:shd w:val="clear" w:color="auto" w:fill="F2DBDB"/>
          </w:tcPr>
          <w:p w:rsidR="00932C6C" w:rsidRPr="00F3771C" w:rsidRDefault="00932C6C" w:rsidP="00135B70">
            <w:pPr>
              <w:keepNext/>
              <w:ind w:firstLine="0"/>
              <w:outlineLvl w:val="2"/>
              <w:rPr>
                <w:sz w:val="22"/>
                <w:szCs w:val="22"/>
              </w:rPr>
            </w:pPr>
            <w:r w:rsidRPr="00F3771C">
              <w:rPr>
                <w:sz w:val="22"/>
                <w:szCs w:val="22"/>
              </w:rPr>
              <w:t>Yeni bir mezarlık açılması için çalışmalar yapılacaktır.</w:t>
            </w:r>
          </w:p>
        </w:tc>
        <w:tc>
          <w:tcPr>
            <w:tcW w:w="1073" w:type="dxa"/>
            <w:shd w:val="clear" w:color="auto" w:fill="F2DBDB"/>
            <w:vAlign w:val="center"/>
          </w:tcPr>
          <w:p w:rsidR="00932C6C" w:rsidRPr="00F3771C" w:rsidRDefault="00932C6C" w:rsidP="00135B70">
            <w:pPr>
              <w:ind w:firstLine="0"/>
              <w:jc w:val="center"/>
              <w:rPr>
                <w:sz w:val="22"/>
                <w:szCs w:val="22"/>
              </w:rPr>
            </w:pPr>
            <w:r w:rsidRPr="00F3771C">
              <w:rPr>
                <w:sz w:val="22"/>
                <w:szCs w:val="22"/>
              </w:rPr>
              <w:t>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932C6C" w:rsidRPr="00C640CE" w:rsidRDefault="00932C6C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C640CE">
              <w:rPr>
                <w:sz w:val="18"/>
                <w:szCs w:val="18"/>
              </w:rPr>
              <w:t xml:space="preserve">( </w:t>
            </w:r>
            <w:r w:rsidR="00C640CE" w:rsidRPr="00C640CE">
              <w:rPr>
                <w:b/>
                <w:sz w:val="18"/>
                <w:szCs w:val="18"/>
              </w:rPr>
              <w:t>X</w:t>
            </w:r>
            <w:r w:rsidRPr="00C640CE">
              <w:rPr>
                <w:sz w:val="18"/>
                <w:szCs w:val="18"/>
              </w:rPr>
              <w:t xml:space="preserve"> ) A    (  ) B   (  ) C   (  ) D  (  ) E</w:t>
            </w:r>
          </w:p>
        </w:tc>
      </w:tr>
    </w:tbl>
    <w:p w:rsidR="00932C6C" w:rsidRPr="00F3771C" w:rsidRDefault="00932C6C" w:rsidP="00932C6C">
      <w:pPr>
        <w:spacing w:before="0" w:after="0"/>
        <w:ind w:firstLine="0"/>
        <w:rPr>
          <w:sz w:val="22"/>
          <w:szCs w:val="22"/>
        </w:rPr>
      </w:pPr>
    </w:p>
    <w:p w:rsidR="00932C6C" w:rsidRDefault="00932C6C" w:rsidP="00BF2527">
      <w:pPr>
        <w:spacing w:before="0" w:after="0"/>
        <w:ind w:firstLine="0"/>
        <w:jc w:val="center"/>
        <w:rPr>
          <w:sz w:val="22"/>
          <w:szCs w:val="22"/>
        </w:rPr>
      </w:pPr>
      <w:bookmarkStart w:id="0" w:name="_GoBack"/>
      <w:bookmarkEnd w:id="0"/>
    </w:p>
    <w:p w:rsidR="00BF2527" w:rsidRDefault="00BF2527" w:rsidP="00BF2527">
      <w:pPr>
        <w:spacing w:before="0" w:after="0"/>
        <w:ind w:firstLine="0"/>
        <w:jc w:val="center"/>
        <w:rPr>
          <w:sz w:val="22"/>
          <w:szCs w:val="22"/>
        </w:rPr>
      </w:pPr>
    </w:p>
    <w:p w:rsidR="00BF2527" w:rsidRDefault="00BF2527" w:rsidP="00BF2527">
      <w:pPr>
        <w:spacing w:before="0" w:after="0"/>
        <w:ind w:firstLine="0"/>
        <w:jc w:val="center"/>
        <w:rPr>
          <w:sz w:val="22"/>
          <w:szCs w:val="22"/>
        </w:rPr>
      </w:pPr>
    </w:p>
    <w:p w:rsidR="00BF2527" w:rsidRDefault="00BF2527" w:rsidP="00BF2527">
      <w:pPr>
        <w:spacing w:before="0" w:after="0"/>
        <w:ind w:firstLine="0"/>
        <w:jc w:val="center"/>
        <w:rPr>
          <w:sz w:val="22"/>
          <w:szCs w:val="22"/>
        </w:rPr>
      </w:pPr>
    </w:p>
    <w:p w:rsidR="00BF2527" w:rsidRDefault="00BF2527" w:rsidP="00BF2527">
      <w:pPr>
        <w:spacing w:before="0" w:after="0"/>
        <w:ind w:firstLine="0"/>
        <w:jc w:val="center"/>
        <w:rPr>
          <w:sz w:val="22"/>
          <w:szCs w:val="22"/>
        </w:rPr>
      </w:pPr>
    </w:p>
    <w:p w:rsidR="00BF2527" w:rsidRDefault="00BF2527" w:rsidP="00BF2527">
      <w:pPr>
        <w:spacing w:before="0" w:after="0"/>
        <w:ind w:firstLine="0"/>
        <w:jc w:val="center"/>
        <w:rPr>
          <w:sz w:val="22"/>
          <w:szCs w:val="22"/>
        </w:rPr>
      </w:pPr>
    </w:p>
    <w:p w:rsidR="00BF2527" w:rsidRDefault="00BF2527" w:rsidP="00BF2527">
      <w:pPr>
        <w:spacing w:before="0" w:after="0"/>
        <w:ind w:firstLine="0"/>
        <w:jc w:val="center"/>
        <w:rPr>
          <w:sz w:val="22"/>
          <w:szCs w:val="22"/>
        </w:rPr>
      </w:pPr>
    </w:p>
    <w:p w:rsidR="00BF2527" w:rsidRDefault="00BF2527" w:rsidP="00BF2527">
      <w:pPr>
        <w:spacing w:before="0" w:after="0"/>
        <w:ind w:firstLine="0"/>
        <w:jc w:val="center"/>
        <w:rPr>
          <w:sz w:val="22"/>
          <w:szCs w:val="22"/>
        </w:rPr>
      </w:pPr>
    </w:p>
    <w:p w:rsidR="00BF2527" w:rsidRDefault="00BF2527" w:rsidP="00BF2527">
      <w:pPr>
        <w:spacing w:before="0" w:after="0"/>
        <w:ind w:firstLine="0"/>
        <w:jc w:val="center"/>
        <w:rPr>
          <w:sz w:val="22"/>
          <w:szCs w:val="22"/>
        </w:rPr>
      </w:pPr>
    </w:p>
    <w:p w:rsidR="00BF2527" w:rsidRDefault="00BF2527" w:rsidP="00BF2527">
      <w:pPr>
        <w:spacing w:before="0" w:after="0"/>
        <w:ind w:firstLine="0"/>
        <w:jc w:val="center"/>
        <w:rPr>
          <w:sz w:val="22"/>
          <w:szCs w:val="22"/>
        </w:rPr>
      </w:pPr>
    </w:p>
    <w:p w:rsidR="00BF2527" w:rsidRDefault="00BF2527" w:rsidP="00BF2527">
      <w:pPr>
        <w:spacing w:before="0" w:after="0"/>
        <w:ind w:firstLine="0"/>
        <w:jc w:val="center"/>
        <w:rPr>
          <w:sz w:val="22"/>
          <w:szCs w:val="22"/>
        </w:rPr>
      </w:pPr>
    </w:p>
    <w:p w:rsidR="00BF2527" w:rsidRDefault="00BF2527" w:rsidP="00BF2527">
      <w:pPr>
        <w:spacing w:before="0" w:after="0"/>
        <w:ind w:firstLine="0"/>
        <w:jc w:val="center"/>
        <w:rPr>
          <w:sz w:val="22"/>
          <w:szCs w:val="22"/>
        </w:rPr>
      </w:pPr>
    </w:p>
    <w:p w:rsidR="00BF2527" w:rsidRDefault="00BF2527" w:rsidP="00BF2527">
      <w:pPr>
        <w:spacing w:before="0" w:after="0"/>
        <w:ind w:firstLine="0"/>
        <w:jc w:val="center"/>
        <w:rPr>
          <w:sz w:val="22"/>
          <w:szCs w:val="22"/>
        </w:rPr>
      </w:pPr>
    </w:p>
    <w:p w:rsidR="00BF2527" w:rsidRDefault="00BF2527" w:rsidP="00BF2527">
      <w:pPr>
        <w:spacing w:before="0" w:after="0"/>
        <w:ind w:firstLine="0"/>
        <w:jc w:val="center"/>
        <w:rPr>
          <w:sz w:val="22"/>
          <w:szCs w:val="22"/>
        </w:rPr>
      </w:pPr>
    </w:p>
    <w:p w:rsidR="00BF2527" w:rsidRPr="00F3771C" w:rsidRDefault="00BF2527" w:rsidP="00BF2527">
      <w:pPr>
        <w:spacing w:before="0" w:after="0"/>
        <w:ind w:firstLine="0"/>
        <w:jc w:val="center"/>
        <w:rPr>
          <w:sz w:val="22"/>
          <w:szCs w:val="22"/>
        </w:rPr>
      </w:pPr>
    </w:p>
    <w:p w:rsidR="00932C6C" w:rsidRPr="00F3771C" w:rsidRDefault="00932C6C" w:rsidP="00932C6C">
      <w:pPr>
        <w:spacing w:before="0" w:after="0"/>
        <w:ind w:firstLine="0"/>
        <w:rPr>
          <w:sz w:val="22"/>
          <w:szCs w:val="22"/>
        </w:rPr>
      </w:pPr>
    </w:p>
    <w:p w:rsidR="00932C6C" w:rsidRPr="00F3771C" w:rsidRDefault="00932C6C" w:rsidP="00932C6C">
      <w:pPr>
        <w:spacing w:before="0" w:after="0"/>
        <w:ind w:firstLine="0"/>
        <w:rPr>
          <w:sz w:val="22"/>
          <w:szCs w:val="22"/>
        </w:rPr>
      </w:pPr>
    </w:p>
    <w:p w:rsidR="00932C6C" w:rsidRPr="00F3771C" w:rsidRDefault="00932C6C" w:rsidP="00932C6C">
      <w:pPr>
        <w:spacing w:before="0" w:after="0"/>
        <w:ind w:firstLine="0"/>
        <w:rPr>
          <w:sz w:val="20"/>
          <w:szCs w:val="20"/>
        </w:rPr>
      </w:pPr>
    </w:p>
    <w:p w:rsidR="00932C6C" w:rsidRPr="00F3771C" w:rsidRDefault="00932C6C" w:rsidP="00932C6C">
      <w:pPr>
        <w:spacing w:before="0" w:after="0"/>
        <w:ind w:firstLine="0"/>
        <w:rPr>
          <w:sz w:val="20"/>
          <w:szCs w:val="20"/>
        </w:rPr>
      </w:pPr>
    </w:p>
    <w:p w:rsidR="00932C6C" w:rsidRPr="00F3771C" w:rsidRDefault="00932C6C" w:rsidP="00932C6C">
      <w:pPr>
        <w:spacing w:before="0" w:after="0"/>
        <w:ind w:firstLine="0"/>
        <w:rPr>
          <w:sz w:val="20"/>
          <w:szCs w:val="20"/>
        </w:rPr>
      </w:pPr>
    </w:p>
    <w:p w:rsidR="00932C6C" w:rsidRPr="00F3771C" w:rsidRDefault="00932C6C" w:rsidP="00932C6C">
      <w:pPr>
        <w:spacing w:before="0" w:after="0"/>
        <w:ind w:firstLine="0"/>
        <w:rPr>
          <w:sz w:val="20"/>
          <w:szCs w:val="20"/>
        </w:rPr>
      </w:pPr>
    </w:p>
    <w:p w:rsidR="00932C6C" w:rsidRPr="00F3771C" w:rsidRDefault="00932C6C" w:rsidP="00932C6C">
      <w:pPr>
        <w:spacing w:before="0" w:after="0"/>
        <w:ind w:firstLine="0"/>
        <w:rPr>
          <w:sz w:val="20"/>
          <w:szCs w:val="20"/>
        </w:rPr>
      </w:pPr>
    </w:p>
    <w:p w:rsidR="00932C6C" w:rsidRPr="00F3771C" w:rsidRDefault="00BF2527" w:rsidP="00BF2527">
      <w:pPr>
        <w:spacing w:before="0" w:after="0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>49</w:t>
      </w:r>
    </w:p>
    <w:sectPr w:rsidR="00932C6C" w:rsidRPr="00F377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63A"/>
    <w:rsid w:val="0024363A"/>
    <w:rsid w:val="002C44DC"/>
    <w:rsid w:val="00932C6C"/>
    <w:rsid w:val="00BF2527"/>
    <w:rsid w:val="00C6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C6C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C6C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6</cp:revision>
  <dcterms:created xsi:type="dcterms:W3CDTF">2021-01-05T06:15:00Z</dcterms:created>
  <dcterms:modified xsi:type="dcterms:W3CDTF">2021-02-01T06:17:00Z</dcterms:modified>
</cp:coreProperties>
</file>